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B4702" w14:textId="77777777" w:rsidR="00FC4FC8" w:rsidRDefault="00FC4FC8" w:rsidP="00FC4FC8">
      <w:pPr>
        <w:jc w:val="center"/>
        <w:rPr>
          <w:b/>
        </w:rPr>
      </w:pPr>
      <w:bookmarkStart w:id="0" w:name="_GoBack"/>
      <w:bookmarkEnd w:id="0"/>
      <w:r>
        <w:rPr>
          <w:b/>
        </w:rPr>
        <w:t>AFFIDAVIT OF UNDERSTANDING AND INDEMNITY AND HOLD HARMLESS AGREEMENT DUE TO CORONAVIRUS PANDEMIC</w:t>
      </w:r>
    </w:p>
    <w:p w14:paraId="6CEFCE1F" w14:textId="77777777" w:rsidR="00FC4FC8" w:rsidRDefault="00FC4FC8" w:rsidP="00FC4FC8">
      <w:pPr>
        <w:jc w:val="center"/>
        <w:rPr>
          <w:b/>
        </w:rPr>
      </w:pPr>
    </w:p>
    <w:p w14:paraId="46C37685" w14:textId="77777777" w:rsidR="00FC4FC8" w:rsidRPr="00DD1D32" w:rsidRDefault="007F602B" w:rsidP="00FC4FC8">
      <w:pPr>
        <w:rPr>
          <w:u w:val="single"/>
        </w:rPr>
      </w:pPr>
      <w:r>
        <w:t>Land</w:t>
      </w:r>
      <w:r w:rsidR="00DD1D32">
        <w:t xml:space="preserve">: </w:t>
      </w:r>
      <w:r w:rsidR="00DD1D32">
        <w:rPr>
          <w:u w:val="single"/>
        </w:rPr>
        <w:tab/>
      </w:r>
      <w:r w:rsidR="00DD1D32">
        <w:rPr>
          <w:u w:val="single"/>
        </w:rPr>
        <w:tab/>
      </w:r>
      <w:r w:rsidR="00DD1D32">
        <w:rPr>
          <w:u w:val="single"/>
        </w:rPr>
        <w:tab/>
      </w:r>
      <w:r w:rsidR="00DD1D32">
        <w:rPr>
          <w:u w:val="single"/>
        </w:rPr>
        <w:tab/>
      </w:r>
      <w:r w:rsidR="00DD1D32">
        <w:rPr>
          <w:u w:val="single"/>
        </w:rPr>
        <w:tab/>
      </w:r>
      <w:r w:rsidR="00DD1D32">
        <w:rPr>
          <w:u w:val="single"/>
        </w:rPr>
        <w:tab/>
      </w:r>
      <w:r w:rsidR="00DD1D32">
        <w:rPr>
          <w:u w:val="single"/>
        </w:rPr>
        <w:tab/>
      </w:r>
    </w:p>
    <w:p w14:paraId="53A69E83" w14:textId="77777777" w:rsidR="006A4948" w:rsidRPr="004F2778" w:rsidRDefault="006A4948" w:rsidP="006A4948">
      <w:pPr>
        <w:rPr>
          <w:u w:val="single"/>
        </w:rPr>
      </w:pPr>
      <w:r>
        <w:t xml:space="preserve">Closing Attorney: </w:t>
      </w:r>
      <w:r>
        <w:rPr>
          <w:u w:val="single"/>
        </w:rPr>
        <w:tab/>
      </w:r>
      <w:r>
        <w:rPr>
          <w:u w:val="single"/>
        </w:rPr>
        <w:tab/>
      </w:r>
      <w:r>
        <w:rPr>
          <w:u w:val="single"/>
        </w:rPr>
        <w:tab/>
      </w:r>
      <w:r>
        <w:rPr>
          <w:u w:val="single"/>
        </w:rPr>
        <w:tab/>
      </w:r>
      <w:r>
        <w:rPr>
          <w:u w:val="single"/>
        </w:rPr>
        <w:tab/>
      </w:r>
    </w:p>
    <w:p w14:paraId="3A1BEB65" w14:textId="77777777" w:rsidR="00FC4FC8" w:rsidRPr="00DD1D32" w:rsidRDefault="00DD1D32" w:rsidP="00FC4FC8">
      <w:pPr>
        <w:rPr>
          <w:u w:val="single"/>
        </w:rPr>
      </w:pPr>
      <w:r>
        <w:t xml:space="preserve">Date of Closing: </w:t>
      </w:r>
      <w:r>
        <w:rPr>
          <w:u w:val="single"/>
        </w:rPr>
        <w:tab/>
      </w:r>
      <w:r>
        <w:rPr>
          <w:u w:val="single"/>
        </w:rPr>
        <w:tab/>
      </w:r>
      <w:r>
        <w:rPr>
          <w:u w:val="single"/>
        </w:rPr>
        <w:tab/>
      </w:r>
      <w:r>
        <w:rPr>
          <w:u w:val="single"/>
        </w:rPr>
        <w:tab/>
      </w:r>
      <w:r>
        <w:rPr>
          <w:u w:val="single"/>
        </w:rPr>
        <w:tab/>
      </w:r>
      <w:r>
        <w:rPr>
          <w:u w:val="single"/>
        </w:rPr>
        <w:tab/>
      </w:r>
    </w:p>
    <w:p w14:paraId="5C22596E" w14:textId="77777777" w:rsidR="00FC4FC8" w:rsidRPr="00DD1D32" w:rsidRDefault="00DD1D32" w:rsidP="00FC4FC8">
      <w:pPr>
        <w:rPr>
          <w:u w:val="single"/>
        </w:rPr>
      </w:pPr>
      <w:r>
        <w:t xml:space="preserve">Seller(s): </w:t>
      </w:r>
      <w:r>
        <w:rPr>
          <w:u w:val="single"/>
        </w:rPr>
        <w:tab/>
      </w:r>
      <w:r>
        <w:rPr>
          <w:u w:val="single"/>
        </w:rPr>
        <w:tab/>
      </w:r>
      <w:r>
        <w:rPr>
          <w:u w:val="single"/>
        </w:rPr>
        <w:tab/>
      </w:r>
      <w:r>
        <w:rPr>
          <w:u w:val="single"/>
        </w:rPr>
        <w:tab/>
      </w:r>
      <w:r>
        <w:rPr>
          <w:u w:val="single"/>
        </w:rPr>
        <w:tab/>
      </w:r>
      <w:r>
        <w:rPr>
          <w:u w:val="single"/>
        </w:rPr>
        <w:tab/>
      </w:r>
      <w:r>
        <w:rPr>
          <w:u w:val="single"/>
        </w:rPr>
        <w:tab/>
      </w:r>
    </w:p>
    <w:p w14:paraId="2CCDC5B3" w14:textId="77777777" w:rsidR="00FC4FC8" w:rsidRPr="00DD1D32" w:rsidRDefault="00DD1D32" w:rsidP="00FC4FC8">
      <w:pPr>
        <w:pStyle w:val="NoSpacing"/>
        <w:rPr>
          <w:u w:val="single"/>
        </w:rPr>
      </w:pPr>
      <w:r>
        <w:t xml:space="preserve">Buyer(s): </w:t>
      </w:r>
      <w:r>
        <w:rPr>
          <w:u w:val="single"/>
        </w:rPr>
        <w:tab/>
      </w:r>
      <w:r>
        <w:rPr>
          <w:u w:val="single"/>
        </w:rPr>
        <w:tab/>
      </w:r>
      <w:r>
        <w:rPr>
          <w:u w:val="single"/>
        </w:rPr>
        <w:tab/>
      </w:r>
      <w:r>
        <w:rPr>
          <w:u w:val="single"/>
        </w:rPr>
        <w:tab/>
      </w:r>
      <w:r>
        <w:rPr>
          <w:u w:val="single"/>
        </w:rPr>
        <w:tab/>
      </w:r>
      <w:r>
        <w:rPr>
          <w:u w:val="single"/>
        </w:rPr>
        <w:tab/>
      </w:r>
      <w:r>
        <w:rPr>
          <w:u w:val="single"/>
        </w:rPr>
        <w:tab/>
      </w:r>
    </w:p>
    <w:p w14:paraId="6D263DB7" w14:textId="77777777" w:rsidR="00FC4FC8" w:rsidRDefault="00FC4FC8" w:rsidP="00FC4FC8">
      <w:pPr>
        <w:pStyle w:val="NoSpacing"/>
      </w:pPr>
    </w:p>
    <w:p w14:paraId="6F1A7F94" w14:textId="77777777" w:rsidR="009B1E8C" w:rsidRPr="009B1E8C" w:rsidRDefault="009B1E8C" w:rsidP="00FC4FC8">
      <w:pPr>
        <w:pStyle w:val="NoSpacing"/>
      </w:pPr>
      <w:r>
        <w:t xml:space="preserve">Owner(s): </w:t>
      </w:r>
      <w:r>
        <w:rPr>
          <w:u w:val="single"/>
        </w:rPr>
        <w:tab/>
      </w:r>
      <w:r>
        <w:rPr>
          <w:u w:val="single"/>
        </w:rPr>
        <w:tab/>
      </w:r>
      <w:r>
        <w:rPr>
          <w:u w:val="single"/>
        </w:rPr>
        <w:tab/>
      </w:r>
      <w:r>
        <w:rPr>
          <w:u w:val="single"/>
        </w:rPr>
        <w:tab/>
      </w:r>
      <w:r>
        <w:rPr>
          <w:u w:val="single"/>
        </w:rPr>
        <w:tab/>
      </w:r>
      <w:r>
        <w:rPr>
          <w:u w:val="single"/>
        </w:rPr>
        <w:tab/>
      </w:r>
      <w:r>
        <w:t xml:space="preserve"> (in case of refinance only)</w:t>
      </w:r>
    </w:p>
    <w:p w14:paraId="669D3265" w14:textId="77777777" w:rsidR="00FC4FC8" w:rsidRDefault="00FC4FC8" w:rsidP="00FC4FC8">
      <w:pPr>
        <w:pStyle w:val="NoSpacing"/>
      </w:pPr>
    </w:p>
    <w:p w14:paraId="37A3409B" w14:textId="77777777" w:rsidR="009B1E8C" w:rsidRDefault="009B1E8C" w:rsidP="00FC4FC8">
      <w:pPr>
        <w:pStyle w:val="NoSpacing"/>
      </w:pPr>
    </w:p>
    <w:p w14:paraId="0CF25413" w14:textId="77777777" w:rsidR="006A4948" w:rsidRDefault="006A4948" w:rsidP="006A4948">
      <w:pPr>
        <w:rPr>
          <w:u w:val="single"/>
        </w:rPr>
      </w:pPr>
      <w:r>
        <w:t xml:space="preserve">Title Insurance Company (the Company): </w:t>
      </w:r>
      <w:r>
        <w:rPr>
          <w:u w:val="single"/>
        </w:rPr>
        <w:tab/>
      </w:r>
      <w:r>
        <w:rPr>
          <w:u w:val="single"/>
        </w:rPr>
        <w:tab/>
      </w:r>
      <w:r>
        <w:rPr>
          <w:u w:val="single"/>
        </w:rPr>
        <w:tab/>
      </w:r>
      <w:r>
        <w:rPr>
          <w:u w:val="single"/>
        </w:rPr>
        <w:tab/>
      </w:r>
      <w:r>
        <w:rPr>
          <w:u w:val="single"/>
        </w:rPr>
        <w:tab/>
      </w:r>
      <w:r>
        <w:rPr>
          <w:u w:val="single"/>
        </w:rPr>
        <w:tab/>
      </w:r>
    </w:p>
    <w:p w14:paraId="4790279B" w14:textId="77777777" w:rsidR="006A4948" w:rsidRPr="00DF15ED" w:rsidRDefault="006A4948" w:rsidP="006A4948">
      <w:r w:rsidRPr="00DF15ED">
        <w:t>Issuing Agent:  ____________________________________________________________</w:t>
      </w:r>
    </w:p>
    <w:p w14:paraId="004C42D3" w14:textId="77777777" w:rsidR="00FC4FC8" w:rsidRDefault="006A4948" w:rsidP="00FC4FC8">
      <w:pPr>
        <w:pStyle w:val="NoSpacing"/>
        <w:rPr>
          <w:u w:val="single"/>
        </w:rPr>
      </w:pPr>
      <w:r>
        <w:t xml:space="preserve">Title Insurance </w:t>
      </w:r>
      <w:r w:rsidR="00DD1D32">
        <w:t>Commitment</w:t>
      </w:r>
      <w:r>
        <w:t xml:space="preserve"> Number (the Commitment)</w:t>
      </w:r>
      <w:r w:rsidR="00DD1D32">
        <w:t>:</w:t>
      </w:r>
      <w:r>
        <w:t xml:space="preserve">  </w:t>
      </w:r>
      <w:r w:rsidR="00DD1D32">
        <w:rPr>
          <w:u w:val="single"/>
        </w:rPr>
        <w:tab/>
      </w:r>
      <w:r w:rsidR="00DD1D32">
        <w:rPr>
          <w:u w:val="single"/>
        </w:rPr>
        <w:tab/>
      </w:r>
      <w:r w:rsidR="00DD1D32">
        <w:rPr>
          <w:u w:val="single"/>
        </w:rPr>
        <w:tab/>
      </w:r>
      <w:r w:rsidR="00DD1D32">
        <w:rPr>
          <w:u w:val="single"/>
        </w:rPr>
        <w:tab/>
      </w:r>
      <w:r w:rsidR="00DD1D32">
        <w:rPr>
          <w:u w:val="single"/>
        </w:rPr>
        <w:tab/>
      </w:r>
    </w:p>
    <w:p w14:paraId="08AC4025" w14:textId="77777777" w:rsidR="006A4948" w:rsidRPr="00DD1D32" w:rsidRDefault="006A4948" w:rsidP="00FC4FC8">
      <w:pPr>
        <w:pStyle w:val="NoSpacing"/>
        <w:rPr>
          <w:u w:val="single"/>
        </w:rPr>
      </w:pPr>
    </w:p>
    <w:p w14:paraId="5325745A" w14:textId="77777777" w:rsidR="006A4948" w:rsidRPr="004D6135" w:rsidRDefault="006A4948" w:rsidP="006A4948">
      <w:pPr>
        <w:rPr>
          <w:u w:val="single"/>
        </w:rPr>
      </w:pPr>
      <w:r>
        <w:t xml:space="preserve">Other file number(s) or reference: </w:t>
      </w:r>
      <w:r>
        <w:rPr>
          <w:u w:val="single"/>
        </w:rPr>
        <w:tab/>
      </w:r>
      <w:r>
        <w:rPr>
          <w:u w:val="single"/>
        </w:rPr>
        <w:tab/>
      </w:r>
      <w:r>
        <w:rPr>
          <w:u w:val="single"/>
        </w:rPr>
        <w:tab/>
      </w:r>
      <w:r>
        <w:rPr>
          <w:u w:val="single"/>
        </w:rPr>
        <w:tab/>
      </w:r>
      <w:r>
        <w:rPr>
          <w:u w:val="single"/>
        </w:rPr>
        <w:tab/>
      </w:r>
    </w:p>
    <w:p w14:paraId="5EED8FA7" w14:textId="77777777" w:rsidR="00FC4FC8" w:rsidRDefault="00FC4FC8" w:rsidP="00FC4FC8">
      <w:pPr>
        <w:pStyle w:val="NoSpacing"/>
      </w:pPr>
    </w:p>
    <w:p w14:paraId="5AACEAF5" w14:textId="77777777" w:rsidR="00FC4FC8" w:rsidRDefault="00FC4FC8" w:rsidP="00FC4FC8">
      <w:pPr>
        <w:pStyle w:val="NoSpacing"/>
      </w:pPr>
    </w:p>
    <w:p w14:paraId="36BEAB6C" w14:textId="77777777" w:rsidR="00FC4FC8" w:rsidRDefault="00FC4FC8" w:rsidP="00DD1D32">
      <w:pPr>
        <w:pStyle w:val="NoSpacing"/>
        <w:jc w:val="both"/>
      </w:pPr>
      <w:r>
        <w:t xml:space="preserve">In response to the outbreak of the Coronavirus and the declared state of emergency at the national, state and local level, Courts and governmental offices, have been closed or have had access significantly limited. As a result, the processing and recording of deeds and other title documents in some jurisdictions </w:t>
      </w:r>
      <w:r w:rsidR="006A4948">
        <w:t>h</w:t>
      </w:r>
      <w:r>
        <w:t xml:space="preserve">as been, and will be, impacted. </w:t>
      </w:r>
      <w:r w:rsidR="006A4948">
        <w:t>The Company</w:t>
      </w:r>
      <w:r>
        <w:t xml:space="preserve"> will continue to insure title for </w:t>
      </w:r>
      <w:r w:rsidR="006A4948">
        <w:t xml:space="preserve">the above </w:t>
      </w:r>
      <w:r>
        <w:t>purchaser</w:t>
      </w:r>
      <w:r w:rsidR="006A4948">
        <w:t>(</w:t>
      </w:r>
      <w:r>
        <w:t>s</w:t>
      </w:r>
      <w:r w:rsidR="006A4948">
        <w:t>)</w:t>
      </w:r>
      <w:r>
        <w:t xml:space="preserve"> and </w:t>
      </w:r>
      <w:r w:rsidR="006A4948">
        <w:t>lender(</w:t>
      </w:r>
      <w:r>
        <w:t>s</w:t>
      </w:r>
      <w:r w:rsidR="006A4948">
        <w:t>)</w:t>
      </w:r>
      <w:r>
        <w:t xml:space="preserve"> for </w:t>
      </w:r>
      <w:r w:rsidR="006A4948">
        <w:t xml:space="preserve">the </w:t>
      </w:r>
      <w:r>
        <w:t xml:space="preserve">transactions up to </w:t>
      </w:r>
      <w:r w:rsidR="006A4948">
        <w:t>Amount of Coverage in the Commitment</w:t>
      </w:r>
      <w:r w:rsidR="00DF15ED">
        <w:t xml:space="preserve"> </w:t>
      </w:r>
      <w:r>
        <w:t xml:space="preserve">but not to include construction loans, through the ultimate recording date of the deed, deed of trust or other insured </w:t>
      </w:r>
      <w:r w:rsidR="006A4948">
        <w:t xml:space="preserve">recordable </w:t>
      </w:r>
      <w:r>
        <w:t>title document</w:t>
      </w:r>
      <w:r w:rsidR="006A4948">
        <w:t>s; provided, however,</w:t>
      </w:r>
      <w:r>
        <w:t xml:space="preserve"> neither </w:t>
      </w:r>
      <w:r w:rsidR="006A4948">
        <w:t>the Company</w:t>
      </w:r>
      <w:r>
        <w:t xml:space="preserve"> nor its title agents can provide any estimate as to the date of recordation of such title documents in the land records.</w:t>
      </w:r>
    </w:p>
    <w:p w14:paraId="4BC30FB9" w14:textId="77777777" w:rsidR="00FC4FC8" w:rsidRDefault="00FC4FC8" w:rsidP="00FC4FC8">
      <w:pPr>
        <w:pStyle w:val="NoSpacing"/>
      </w:pPr>
    </w:p>
    <w:p w14:paraId="153EFC9C" w14:textId="77777777" w:rsidR="00FC4FC8" w:rsidRDefault="00FC4FC8" w:rsidP="00DD1D32">
      <w:pPr>
        <w:pStyle w:val="NoSpacing"/>
        <w:jc w:val="both"/>
      </w:pPr>
      <w:r>
        <w:t xml:space="preserve">NOW THEREFORE, as a result of the aforementioned closures and access restrictions and as an inducement to </w:t>
      </w:r>
      <w:r w:rsidR="006A4948">
        <w:t>the Closing Attorney</w:t>
      </w:r>
      <w:r>
        <w:t xml:space="preserve"> to conduct settlement and to </w:t>
      </w:r>
      <w:r w:rsidR="006A4948">
        <w:t>the Company</w:t>
      </w:r>
      <w:r>
        <w:t xml:space="preserve"> to issue policy or policies of title insurance</w:t>
      </w:r>
      <w:r w:rsidR="006A4948">
        <w:t xml:space="preserve"> with regard to the Land, as defined in the Commitment</w:t>
      </w:r>
      <w:r>
        <w:t>, the undersigned agree as follows:</w:t>
      </w:r>
    </w:p>
    <w:p w14:paraId="2C6D9C54" w14:textId="77777777" w:rsidR="00FC4FC8" w:rsidRDefault="00FC4FC8" w:rsidP="00FC4FC8">
      <w:pPr>
        <w:pStyle w:val="NoSpacing"/>
      </w:pPr>
    </w:p>
    <w:p w14:paraId="04130A13" w14:textId="77777777" w:rsidR="00FC4FC8" w:rsidRDefault="00FC4FC8" w:rsidP="00FC4FC8">
      <w:pPr>
        <w:pStyle w:val="NoSpacing"/>
      </w:pPr>
      <w:r>
        <w:t>Seller(s)</w:t>
      </w:r>
      <w:r w:rsidR="009B1E8C">
        <w:t>/Owner(s)</w:t>
      </w:r>
      <w:r>
        <w:t xml:space="preserve"> certify:</w:t>
      </w:r>
    </w:p>
    <w:p w14:paraId="69764049" w14:textId="77777777" w:rsidR="00FC4FC8" w:rsidRDefault="00FC4FC8" w:rsidP="00FC4FC8">
      <w:pPr>
        <w:pStyle w:val="NoSpacing"/>
      </w:pPr>
    </w:p>
    <w:p w14:paraId="788D1200" w14:textId="77777777" w:rsidR="00FC4FC8" w:rsidRDefault="00FC4FC8" w:rsidP="00FC4FC8">
      <w:pPr>
        <w:pStyle w:val="NoSpacing"/>
        <w:numPr>
          <w:ilvl w:val="0"/>
          <w:numId w:val="1"/>
        </w:numPr>
      </w:pPr>
      <w:r>
        <w:t xml:space="preserve">There are no unrecorded and/or outstanding leases, contracts, options, agreements, trusts or other inchoate rights, interests affecting the </w:t>
      </w:r>
      <w:r w:rsidR="007F602B">
        <w:t>Land</w:t>
      </w:r>
      <w:r>
        <w:t xml:space="preserve"> which have not been disclosed to </w:t>
      </w:r>
      <w:r w:rsidR="006A4948">
        <w:t>the Company</w:t>
      </w:r>
      <w:r>
        <w:t xml:space="preserve"> or its agent in writing.</w:t>
      </w:r>
    </w:p>
    <w:p w14:paraId="56F86FE7" w14:textId="77777777" w:rsidR="00FC4FC8" w:rsidRDefault="00FC4FC8" w:rsidP="00DD1D32">
      <w:pPr>
        <w:pStyle w:val="NoSpacing"/>
        <w:numPr>
          <w:ilvl w:val="0"/>
          <w:numId w:val="1"/>
        </w:numPr>
        <w:jc w:val="both"/>
      </w:pPr>
      <w:r>
        <w:t xml:space="preserve">All labor and materials used in construction or improvements, repairs or modifications to the </w:t>
      </w:r>
      <w:r w:rsidR="007F602B">
        <w:t>Land</w:t>
      </w:r>
      <w:r>
        <w:t xml:space="preserve"> have been paid for and there are now no unpaid bills for labor or material against the improvements or </w:t>
      </w:r>
      <w:r w:rsidR="007F602B">
        <w:t>Land</w:t>
      </w:r>
      <w:r>
        <w:t>. The Sellers</w:t>
      </w:r>
      <w:r w:rsidR="00460874">
        <w:t>/Owners</w:t>
      </w:r>
      <w:r>
        <w:t xml:space="preserve"> have received no notice of any mechanic liens claim.</w:t>
      </w:r>
    </w:p>
    <w:p w14:paraId="13E9CBF5" w14:textId="77777777" w:rsidR="00FC4FC8" w:rsidRDefault="00FC4FC8" w:rsidP="00DD1D32">
      <w:pPr>
        <w:pStyle w:val="NoSpacing"/>
        <w:numPr>
          <w:ilvl w:val="0"/>
          <w:numId w:val="1"/>
        </w:numPr>
        <w:jc w:val="both"/>
      </w:pPr>
      <w:r>
        <w:t xml:space="preserve">There are no unrecorded liens or encumbrances affecting the </w:t>
      </w:r>
      <w:r w:rsidR="007F602B">
        <w:t>Land</w:t>
      </w:r>
      <w:r>
        <w:t>, which are not being paid or adjusted as part of the current transaction.</w:t>
      </w:r>
    </w:p>
    <w:p w14:paraId="0B424415" w14:textId="77777777" w:rsidR="00FC4FC8" w:rsidRDefault="00FC4FC8" w:rsidP="00DD1D32">
      <w:pPr>
        <w:pStyle w:val="NoSpacing"/>
        <w:numPr>
          <w:ilvl w:val="0"/>
          <w:numId w:val="1"/>
        </w:numPr>
        <w:jc w:val="both"/>
      </w:pPr>
      <w:r>
        <w:t>Sellers</w:t>
      </w:r>
      <w:r w:rsidR="009B1E8C">
        <w:t>/Owners</w:t>
      </w:r>
      <w:r>
        <w:t xml:space="preserve"> have received no written notice of a proposed or pending special assessment or a pending taking of any portion of the </w:t>
      </w:r>
      <w:r w:rsidR="007F602B">
        <w:t>Land</w:t>
      </w:r>
      <w:r>
        <w:t xml:space="preserve"> by any governmental body. Sellers</w:t>
      </w:r>
      <w:r w:rsidR="00460874">
        <w:t>/Owners</w:t>
      </w:r>
      <w:r>
        <w:t xml:space="preserve"> have no knowledge or notice that work has been or will be performed by any governmental body including but not limited to the installation of water or sewer lines or other utilities or for improvements such as paving or repaving of street or alleys or the installation of curbs and sidewalks.</w:t>
      </w:r>
    </w:p>
    <w:p w14:paraId="083A9773" w14:textId="77777777" w:rsidR="00FC4FC8" w:rsidRDefault="00FC4FC8" w:rsidP="00DD1D32">
      <w:pPr>
        <w:pStyle w:val="NoSpacing"/>
        <w:numPr>
          <w:ilvl w:val="0"/>
          <w:numId w:val="1"/>
        </w:numPr>
        <w:jc w:val="both"/>
      </w:pPr>
      <w:r>
        <w:t>Sellers</w:t>
      </w:r>
      <w:r w:rsidR="009B1E8C">
        <w:t>/Owners</w:t>
      </w:r>
      <w:r>
        <w:t xml:space="preserve"> agree to neither allow, nor take any action, following settlement that may result in a lien, encumbrance or other objectionable matter of ti</w:t>
      </w:r>
      <w:r w:rsidR="00C32D32">
        <w:t>t</w:t>
      </w:r>
      <w:r>
        <w:t xml:space="preserve">le being placed against the </w:t>
      </w:r>
      <w:r w:rsidR="007F602B">
        <w:t>Land</w:t>
      </w:r>
      <w:r>
        <w:t>. In the event any lien, encumbrance or objectionable matter of title arises or occurs between the date of settlement and the date of the recording of the deed or other title document, Sellers</w:t>
      </w:r>
      <w:r w:rsidR="00460874">
        <w:t>/Owners</w:t>
      </w:r>
      <w:r>
        <w:t xml:space="preserve"> agree to immediately take action to clear and discharge the same and further agree to hold harmless and indemnify </w:t>
      </w:r>
      <w:r w:rsidR="006A4948">
        <w:t>the Closing Attorney, the Issuing Agent</w:t>
      </w:r>
      <w:r>
        <w:t xml:space="preserve"> and </w:t>
      </w:r>
      <w:r w:rsidR="006A4948">
        <w:t>the Company</w:t>
      </w:r>
      <w:r>
        <w:t xml:space="preserve"> against all expenses, costs and attorney’s fees which may arise out of Sellers</w:t>
      </w:r>
      <w:r w:rsidR="00460874">
        <w:t>/Owners</w:t>
      </w:r>
      <w:r>
        <w:t xml:space="preserve"> failure to so remove bond, otherwise dispose of any such liens, encumbrances or objectionable matters of title to the satisfaction of Fidelity National Financial.</w:t>
      </w:r>
    </w:p>
    <w:p w14:paraId="4AD0C4A2" w14:textId="77777777" w:rsidR="00FC4FC8" w:rsidRDefault="00FC4FC8" w:rsidP="00FC4FC8">
      <w:pPr>
        <w:pStyle w:val="NoSpacing"/>
      </w:pPr>
    </w:p>
    <w:p w14:paraId="46145AFC" w14:textId="77777777" w:rsidR="00FC4FC8" w:rsidRDefault="00FC4FC8" w:rsidP="00FC4FC8">
      <w:pPr>
        <w:pStyle w:val="NoSpacing"/>
      </w:pPr>
      <w:r>
        <w:t>Buyer(s) understand and agree:</w:t>
      </w:r>
    </w:p>
    <w:p w14:paraId="15F3511D" w14:textId="77777777" w:rsidR="00FC4FC8" w:rsidRDefault="00FC4FC8" w:rsidP="00DD1D32">
      <w:pPr>
        <w:pStyle w:val="NoSpacing"/>
        <w:numPr>
          <w:ilvl w:val="0"/>
          <w:numId w:val="2"/>
        </w:numPr>
        <w:jc w:val="both"/>
      </w:pPr>
      <w:r>
        <w:t xml:space="preserve">Neither </w:t>
      </w:r>
      <w:r w:rsidR="006A4948">
        <w:t>Closing Attorney, Issuing</w:t>
      </w:r>
      <w:r>
        <w:t xml:space="preserve"> Agent nor </w:t>
      </w:r>
      <w:r w:rsidR="006A4948">
        <w:t>the Company</w:t>
      </w:r>
      <w:r>
        <w:t xml:space="preserve"> can provide an estimate as to the date or recordation </w:t>
      </w:r>
      <w:r w:rsidR="00DD1D32">
        <w:t>of</w:t>
      </w:r>
      <w:r>
        <w:t xml:space="preserve"> the deed or other title documents in the</w:t>
      </w:r>
      <w:r w:rsidR="006A4948">
        <w:t xml:space="preserve"> Public Records affecting the</w:t>
      </w:r>
      <w:r>
        <w:t xml:space="preserve"> Land</w:t>
      </w:r>
      <w:r w:rsidR="006A4948">
        <w:t>, as defined in the Commitment</w:t>
      </w:r>
      <w:r>
        <w:t>.</w:t>
      </w:r>
    </w:p>
    <w:p w14:paraId="327B77AA" w14:textId="77777777" w:rsidR="00FC4FC8" w:rsidRDefault="00FC4FC8" w:rsidP="00DD1D32">
      <w:pPr>
        <w:pStyle w:val="NoSpacing"/>
        <w:numPr>
          <w:ilvl w:val="0"/>
          <w:numId w:val="2"/>
        </w:numPr>
        <w:jc w:val="both"/>
      </w:pPr>
      <w:r>
        <w:t xml:space="preserve">Among other things Buyers may not be able to refinance or sell the </w:t>
      </w:r>
      <w:r w:rsidR="007F602B">
        <w:t>Land</w:t>
      </w:r>
      <w:r>
        <w:t xml:space="preserve">, obtain building permits, or demonstrate recorded ownership of and legal title to, the </w:t>
      </w:r>
      <w:r w:rsidR="007F602B">
        <w:t>Land</w:t>
      </w:r>
      <w:r>
        <w:t xml:space="preserve"> until the date that the deed or title document is recorded in the </w:t>
      </w:r>
      <w:r w:rsidR="006A4948">
        <w:t xml:space="preserve">Public </w:t>
      </w:r>
      <w:r>
        <w:t>Records.</w:t>
      </w:r>
    </w:p>
    <w:p w14:paraId="45AA7C17" w14:textId="77777777" w:rsidR="00FC4FC8" w:rsidRDefault="00FC4FC8" w:rsidP="00FC4FC8">
      <w:pPr>
        <w:pStyle w:val="NoSpacing"/>
      </w:pPr>
    </w:p>
    <w:p w14:paraId="38675533" w14:textId="77777777" w:rsidR="007F602B" w:rsidRDefault="007F602B" w:rsidP="00FC4FC8">
      <w:pPr>
        <w:pStyle w:val="NoSpacing"/>
        <w:rPr>
          <w:b/>
          <w:u w:val="single"/>
        </w:rPr>
      </w:pPr>
      <w:r>
        <w:rPr>
          <w:b/>
          <w:u w:val="single"/>
        </w:rPr>
        <w:t>North Carolina provisions:</w:t>
      </w:r>
    </w:p>
    <w:p w14:paraId="6F3C4D02" w14:textId="77777777" w:rsidR="007F602B" w:rsidRDefault="007F602B" w:rsidP="007F602B">
      <w:r>
        <w:t>For a real estate transaction involving a one- to four-family residential dwelling or lot restricted to residential use: Each party has been expressly advised that North Carolina law, specifically the Good Funds Settlement Act (North Carolina General Statutes Chapter 45A), normal</w:t>
      </w:r>
      <w:r w:rsidR="00C32D32">
        <w:t>ly requires recordation of the deed</w:t>
      </w:r>
      <w:r w:rsidR="009B1E8C">
        <w:t>, deed of trust,</w:t>
      </w:r>
      <w:r w:rsidR="00C32D32">
        <w:t xml:space="preserve"> or other title d</w:t>
      </w:r>
      <w:r>
        <w:t>ocuments prior to disbursement of closing funds. Each party expressly waives any claim, demand, or cause of action arising solely out of Closing Attorney’s disbursement of closing funds in reliance on the parties’ joint instruction to disburse, and each party expressly releases Closing Attorney, the Company, and any agents or other persons acting in reliance on such joint instruction and release from any claim, demand, or cause of action arising out of such disbursement.</w:t>
      </w:r>
    </w:p>
    <w:p w14:paraId="77632A81" w14:textId="77777777" w:rsidR="007F602B" w:rsidRPr="00FE2A14" w:rsidRDefault="007F602B" w:rsidP="00FC4FC8">
      <w:pPr>
        <w:pStyle w:val="NoSpacing"/>
        <w:rPr>
          <w:b/>
          <w:u w:val="single"/>
        </w:rPr>
      </w:pPr>
    </w:p>
    <w:p w14:paraId="32627C8B" w14:textId="77777777" w:rsidR="007F602B" w:rsidRDefault="007F602B" w:rsidP="007F602B">
      <w:r>
        <w:rPr>
          <w:u w:val="single"/>
        </w:rPr>
        <w:t>Seller(s)</w:t>
      </w:r>
      <w:r w:rsidR="009B1E8C">
        <w:rPr>
          <w:u w:val="single"/>
        </w:rPr>
        <w:t>/Owner(s)</w:t>
      </w:r>
      <w:r>
        <w:rPr>
          <w:u w:val="single"/>
        </w:rPr>
        <w:t xml:space="preserve"> and Buyer(s)</w:t>
      </w:r>
      <w:r>
        <w:t xml:space="preserve"> irrevocably release the</w:t>
      </w:r>
      <w:r w:rsidR="00C32D32">
        <w:t xml:space="preserve"> deed</w:t>
      </w:r>
      <w:r w:rsidR="009B1E8C">
        <w:t>, deed of trust</w:t>
      </w:r>
      <w:r w:rsidR="00C32D32">
        <w:t xml:space="preserve"> and other title documents</w:t>
      </w:r>
      <w:r>
        <w:t xml:space="preserve"> which each party has respectively executed to Closing Attorney, with the irrevocable authorization and instruction to cause such executed </w:t>
      </w:r>
      <w:r w:rsidR="009F1CA7">
        <w:t xml:space="preserve">deed and other title documents </w:t>
      </w:r>
      <w:r>
        <w:t>to be recorded as soon as Closing Attorney is able to cause such recordation. Seller(s)</w:t>
      </w:r>
      <w:r w:rsidR="009B1E8C">
        <w:t>/Owner(s)</w:t>
      </w:r>
      <w:r>
        <w:t xml:space="preserve"> and Buyer(s) expressly waive and renounce any right, claim or demand to instruct Closing Attorney to recall or withdraw any </w:t>
      </w:r>
      <w:r w:rsidR="009F1CA7">
        <w:t>deed</w:t>
      </w:r>
      <w:r w:rsidR="009B1E8C">
        <w:t>, deed of trust</w:t>
      </w:r>
      <w:r w:rsidR="009F1CA7">
        <w:t xml:space="preserve"> or other title document</w:t>
      </w:r>
      <w:r>
        <w:t xml:space="preserve">, or otherwise not to record any </w:t>
      </w:r>
      <w:r w:rsidR="009F1CA7">
        <w:t>deed</w:t>
      </w:r>
      <w:r w:rsidR="009B1E8C">
        <w:t>, deed of trust</w:t>
      </w:r>
      <w:r w:rsidR="009F1CA7">
        <w:t xml:space="preserve"> or other title document </w:t>
      </w:r>
      <w:r>
        <w:t>or to cancel or rescind the closing.</w:t>
      </w:r>
    </w:p>
    <w:p w14:paraId="0750A6B5" w14:textId="77777777" w:rsidR="00637B19" w:rsidRDefault="00637B19" w:rsidP="00460874">
      <w:pPr>
        <w:pStyle w:val="NoSpacing"/>
      </w:pPr>
      <w:r>
        <w:t>[Signatures on following page]</w:t>
      </w:r>
      <w:r>
        <w:br w:type="page"/>
      </w:r>
    </w:p>
    <w:p w14:paraId="3C1828CC" w14:textId="77777777" w:rsidR="00637B19" w:rsidRDefault="00637B19" w:rsidP="00FC4FC8">
      <w:pPr>
        <w:pStyle w:val="NoSpacing"/>
      </w:pPr>
    </w:p>
    <w:p w14:paraId="05E1F90C" w14:textId="77777777" w:rsidR="00FC4FC8" w:rsidRDefault="00FC4FC8" w:rsidP="00DD1D32">
      <w:pPr>
        <w:pStyle w:val="NoSpacing"/>
        <w:jc w:val="both"/>
      </w:pPr>
      <w:r>
        <w:t>The undersigned solemnly affirm under the penalties of perjury and upon personal knowledge that the contents of this Affidavit are true and that this Affidavit</w:t>
      </w:r>
      <w:r w:rsidR="006A4948">
        <w:t xml:space="preserve"> and Indemnity</w:t>
      </w:r>
      <w:r>
        <w:t xml:space="preserve"> is executed in the order to induce the </w:t>
      </w:r>
      <w:r w:rsidR="006A4948">
        <w:t>Closing Attorney</w:t>
      </w:r>
      <w:r>
        <w:t xml:space="preserve"> to make and complete the settlement on the </w:t>
      </w:r>
      <w:r w:rsidR="007F602B">
        <w:t>Land</w:t>
      </w:r>
      <w:r>
        <w:t xml:space="preserve"> and to induce </w:t>
      </w:r>
      <w:r w:rsidR="006A4948">
        <w:t>the Company, through the Issuing Agent,</w:t>
      </w:r>
      <w:r>
        <w:t xml:space="preserve"> to issue its policy or policies of title insurance, insuring title to the </w:t>
      </w:r>
      <w:r w:rsidR="007F602B">
        <w:t>Land</w:t>
      </w:r>
      <w:r>
        <w:t>.</w:t>
      </w:r>
    </w:p>
    <w:p w14:paraId="491BFA28" w14:textId="77777777" w:rsidR="00FC4FC8" w:rsidRDefault="00FC4FC8" w:rsidP="00FC4FC8">
      <w:pPr>
        <w:pStyle w:val="NoSpacing"/>
      </w:pPr>
    </w:p>
    <w:p w14:paraId="51589E3B" w14:textId="77777777" w:rsidR="00FC4FC8" w:rsidRDefault="00FC4FC8" w:rsidP="00FC4FC8">
      <w:pPr>
        <w:pStyle w:val="NoSpacing"/>
      </w:pPr>
    </w:p>
    <w:p w14:paraId="4FBB2522" w14:textId="77777777" w:rsidR="00FC4FC8" w:rsidRDefault="00FC4FC8" w:rsidP="00FC4FC8">
      <w:pPr>
        <w:pStyle w:val="NoSpacing"/>
      </w:pPr>
      <w:r>
        <w:t>Sellers</w:t>
      </w:r>
      <w:r w:rsidR="00460874">
        <w:t xml:space="preserve"> / Owners</w:t>
      </w:r>
      <w:r>
        <w:t>:</w:t>
      </w:r>
    </w:p>
    <w:p w14:paraId="598C722D" w14:textId="77777777" w:rsidR="00FC4FC8" w:rsidRDefault="00FC4FC8" w:rsidP="00FC4FC8">
      <w:pPr>
        <w:pStyle w:val="NoSpacing"/>
      </w:pPr>
    </w:p>
    <w:p w14:paraId="7C05069B" w14:textId="77777777" w:rsidR="00FC4FC8" w:rsidRDefault="00FC4FC8" w:rsidP="00FC4FC8">
      <w:pPr>
        <w:pStyle w:val="NoSpacing"/>
      </w:pPr>
    </w:p>
    <w:p w14:paraId="67DB557A" w14:textId="77777777" w:rsidR="00FC4FC8" w:rsidRDefault="00FC4FC8" w:rsidP="00FC4FC8">
      <w:pPr>
        <w:pStyle w:val="NoSpacing"/>
      </w:pPr>
      <w:r>
        <w:t>____________________</w:t>
      </w:r>
      <w:r>
        <w:tab/>
      </w:r>
      <w:r>
        <w:tab/>
      </w:r>
      <w:r>
        <w:tab/>
        <w:t>____________________</w:t>
      </w:r>
    </w:p>
    <w:p w14:paraId="646B1C2F" w14:textId="77777777" w:rsidR="00FC4FC8" w:rsidRDefault="00FC4FC8" w:rsidP="00FC4FC8">
      <w:pPr>
        <w:pStyle w:val="NoSpacing"/>
      </w:pPr>
      <w:r>
        <w:t>Signature</w:t>
      </w:r>
      <w:r>
        <w:tab/>
      </w:r>
      <w:r>
        <w:tab/>
      </w:r>
      <w:r>
        <w:tab/>
      </w:r>
      <w:r>
        <w:tab/>
      </w:r>
      <w:r>
        <w:tab/>
        <w:t>Print</w:t>
      </w:r>
    </w:p>
    <w:p w14:paraId="7C25225E" w14:textId="77777777" w:rsidR="00FC4FC8" w:rsidRDefault="00FC4FC8" w:rsidP="00FC4FC8">
      <w:pPr>
        <w:pStyle w:val="NoSpacing"/>
      </w:pPr>
    </w:p>
    <w:p w14:paraId="37A4748C" w14:textId="77777777" w:rsidR="00791E13" w:rsidRDefault="00791E13" w:rsidP="00791E13">
      <w:pPr>
        <w:pStyle w:val="NoSpacing"/>
      </w:pPr>
    </w:p>
    <w:p w14:paraId="3B17F733" w14:textId="77777777" w:rsidR="00791E13" w:rsidRDefault="00791E13" w:rsidP="00791E13">
      <w:pPr>
        <w:pStyle w:val="NoSpacing"/>
      </w:pPr>
      <w:r>
        <w:t xml:space="preserve">SUBSCRIBED, SWORN TO, and acknowledged before me this _______day of ________, 2020. </w:t>
      </w:r>
    </w:p>
    <w:p w14:paraId="21733F4A" w14:textId="77777777" w:rsidR="00791E13" w:rsidRDefault="00791E13" w:rsidP="00791E13">
      <w:pPr>
        <w:pStyle w:val="NoSpacing"/>
      </w:pPr>
    </w:p>
    <w:p w14:paraId="5D4FB29A" w14:textId="77777777" w:rsidR="00791E13" w:rsidRDefault="00791E13" w:rsidP="00791E13">
      <w:pPr>
        <w:pStyle w:val="NoSpacing"/>
      </w:pPr>
    </w:p>
    <w:p w14:paraId="5583AB0A" w14:textId="77777777" w:rsidR="00791E13" w:rsidRDefault="00791E13" w:rsidP="00791E13">
      <w:pPr>
        <w:pStyle w:val="NoSpacing"/>
      </w:pPr>
      <w:r>
        <w:t>___________________________________</w:t>
      </w:r>
    </w:p>
    <w:p w14:paraId="37458A75" w14:textId="77777777" w:rsidR="00791E13" w:rsidRDefault="00791E13" w:rsidP="00791E13">
      <w:pPr>
        <w:pStyle w:val="NoSpacing"/>
      </w:pPr>
      <w:r>
        <w:t>NOTARY PUBLIC</w:t>
      </w:r>
    </w:p>
    <w:p w14:paraId="01DD6C98" w14:textId="77777777" w:rsidR="00791E13" w:rsidRDefault="00791E13" w:rsidP="00791E13">
      <w:pPr>
        <w:pStyle w:val="NoSpacing"/>
      </w:pPr>
      <w:r>
        <w:t>MY Commission Expires:</w:t>
      </w:r>
    </w:p>
    <w:p w14:paraId="269BBEA4" w14:textId="77777777" w:rsidR="00FC4FC8" w:rsidRDefault="00FC4FC8" w:rsidP="00FC4FC8">
      <w:pPr>
        <w:pStyle w:val="NoSpacing"/>
      </w:pPr>
    </w:p>
    <w:p w14:paraId="3FED4EA1" w14:textId="77777777" w:rsidR="00791E13" w:rsidRDefault="00791E13" w:rsidP="00FC4FC8">
      <w:pPr>
        <w:pStyle w:val="NoSpacing"/>
      </w:pPr>
    </w:p>
    <w:p w14:paraId="0DEE580C" w14:textId="77777777" w:rsidR="00FC4FC8" w:rsidRDefault="00FC4FC8" w:rsidP="00FC4FC8">
      <w:pPr>
        <w:pStyle w:val="NoSpacing"/>
      </w:pPr>
      <w:r>
        <w:t>Buyers:</w:t>
      </w:r>
    </w:p>
    <w:p w14:paraId="0BB48ADF" w14:textId="77777777" w:rsidR="00FC4FC8" w:rsidRDefault="00FC4FC8" w:rsidP="00FC4FC8">
      <w:pPr>
        <w:pStyle w:val="NoSpacing"/>
      </w:pPr>
    </w:p>
    <w:p w14:paraId="28403D91" w14:textId="77777777" w:rsidR="00FC4FC8" w:rsidRDefault="00FC4FC8" w:rsidP="00FC4FC8">
      <w:pPr>
        <w:pStyle w:val="NoSpacing"/>
      </w:pPr>
    </w:p>
    <w:p w14:paraId="4386B220" w14:textId="77777777" w:rsidR="00FC4FC8" w:rsidRDefault="00FC4FC8" w:rsidP="00FC4FC8">
      <w:pPr>
        <w:pStyle w:val="NoSpacing"/>
      </w:pPr>
    </w:p>
    <w:p w14:paraId="216C5649" w14:textId="77777777" w:rsidR="00FC4FC8" w:rsidRDefault="00FC4FC8" w:rsidP="00FC4FC8">
      <w:pPr>
        <w:pStyle w:val="NoSpacing"/>
      </w:pPr>
      <w:r>
        <w:t>_________________________</w:t>
      </w:r>
      <w:r>
        <w:tab/>
      </w:r>
      <w:r>
        <w:tab/>
      </w:r>
      <w:r>
        <w:tab/>
        <w:t>_________________________</w:t>
      </w:r>
    </w:p>
    <w:p w14:paraId="5436EE22" w14:textId="77777777" w:rsidR="00FC4FC8" w:rsidRDefault="00FC4FC8" w:rsidP="00FC4FC8">
      <w:pPr>
        <w:pStyle w:val="NoSpacing"/>
      </w:pPr>
      <w:r>
        <w:t>Signature</w:t>
      </w:r>
      <w:r>
        <w:tab/>
      </w:r>
      <w:r>
        <w:tab/>
      </w:r>
      <w:r>
        <w:tab/>
      </w:r>
      <w:r>
        <w:tab/>
      </w:r>
      <w:r>
        <w:tab/>
        <w:t>Print</w:t>
      </w:r>
    </w:p>
    <w:p w14:paraId="5A5A705B" w14:textId="77777777" w:rsidR="00FC4FC8" w:rsidRDefault="00FC4FC8" w:rsidP="00FC4FC8">
      <w:pPr>
        <w:pStyle w:val="NoSpacing"/>
      </w:pPr>
    </w:p>
    <w:p w14:paraId="5A954360" w14:textId="77777777" w:rsidR="00FC4FC8" w:rsidRDefault="00FC4FC8" w:rsidP="00FC4FC8">
      <w:pPr>
        <w:pStyle w:val="NoSpacing"/>
      </w:pPr>
    </w:p>
    <w:p w14:paraId="2B469E6E" w14:textId="77777777" w:rsidR="00FC4FC8" w:rsidRDefault="00FC4FC8" w:rsidP="00FC4FC8">
      <w:pPr>
        <w:pStyle w:val="NoSpacing"/>
      </w:pPr>
      <w:r>
        <w:t>SUBSCRIBED, SWORN TO, and acknowledged before me this</w:t>
      </w:r>
      <w:r w:rsidR="00DF15ED">
        <w:t xml:space="preserve"> </w:t>
      </w:r>
      <w:r>
        <w:t xml:space="preserve">_______day of ________, 2020. </w:t>
      </w:r>
    </w:p>
    <w:p w14:paraId="4F38B2A8" w14:textId="77777777" w:rsidR="00FC4FC8" w:rsidRDefault="00FC4FC8" w:rsidP="00FC4FC8">
      <w:pPr>
        <w:pStyle w:val="NoSpacing"/>
      </w:pPr>
    </w:p>
    <w:p w14:paraId="4D2AC8EC" w14:textId="77777777" w:rsidR="00FC4FC8" w:rsidRDefault="00FC4FC8" w:rsidP="00FC4FC8">
      <w:pPr>
        <w:pStyle w:val="NoSpacing"/>
      </w:pPr>
    </w:p>
    <w:p w14:paraId="7D6AE32B" w14:textId="77777777" w:rsidR="00FC4FC8" w:rsidRDefault="00A02E67" w:rsidP="00FC4FC8">
      <w:pPr>
        <w:pStyle w:val="NoSpacing"/>
      </w:pPr>
      <w:r>
        <w:t>___________________________________</w:t>
      </w:r>
    </w:p>
    <w:p w14:paraId="0899D5DF" w14:textId="77777777" w:rsidR="00FC4FC8" w:rsidRDefault="00FC4FC8" w:rsidP="00FC4FC8">
      <w:pPr>
        <w:pStyle w:val="NoSpacing"/>
      </w:pPr>
      <w:r>
        <w:t>NOTARY PUBLIC</w:t>
      </w:r>
    </w:p>
    <w:p w14:paraId="10AE7932" w14:textId="77777777" w:rsidR="00FC4FC8" w:rsidRDefault="00FC4FC8" w:rsidP="00FC4FC8">
      <w:pPr>
        <w:pStyle w:val="NoSpacing"/>
      </w:pPr>
      <w:r>
        <w:t>MY Commission Expires:</w:t>
      </w:r>
    </w:p>
    <w:p w14:paraId="106C3AF3" w14:textId="77777777" w:rsidR="00592ED8" w:rsidRDefault="00592ED8"/>
    <w:sectPr w:rsidR="00592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06B2E"/>
    <w:multiLevelType w:val="hybridMultilevel"/>
    <w:tmpl w:val="AAD66466"/>
    <w:lvl w:ilvl="0" w:tplc="A9D4B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6F3D53"/>
    <w:multiLevelType w:val="hybridMultilevel"/>
    <w:tmpl w:val="D9DC5AA8"/>
    <w:lvl w:ilvl="0" w:tplc="5A06F2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C8"/>
    <w:rsid w:val="00460874"/>
    <w:rsid w:val="00546724"/>
    <w:rsid w:val="00592ED8"/>
    <w:rsid w:val="00637B19"/>
    <w:rsid w:val="00657DD2"/>
    <w:rsid w:val="006A4948"/>
    <w:rsid w:val="006E61FB"/>
    <w:rsid w:val="00791E13"/>
    <w:rsid w:val="007F602B"/>
    <w:rsid w:val="009B1E8C"/>
    <w:rsid w:val="009E7BEF"/>
    <w:rsid w:val="009F1CA7"/>
    <w:rsid w:val="00A02E67"/>
    <w:rsid w:val="00A8127C"/>
    <w:rsid w:val="00AE330B"/>
    <w:rsid w:val="00C32D32"/>
    <w:rsid w:val="00C466E7"/>
    <w:rsid w:val="00C755C3"/>
    <w:rsid w:val="00D26D9C"/>
    <w:rsid w:val="00DB49E7"/>
    <w:rsid w:val="00DD1D32"/>
    <w:rsid w:val="00DF15ED"/>
    <w:rsid w:val="00F463CD"/>
    <w:rsid w:val="00FC4FC8"/>
    <w:rsid w:val="00FE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1002"/>
  <w15:chartTrackingRefBased/>
  <w15:docId w15:val="{13A8C3E8-9C4A-4206-ACBB-1724F07F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FC8"/>
    <w:pPr>
      <w:spacing w:after="0" w:line="240" w:lineRule="auto"/>
    </w:pPr>
  </w:style>
  <w:style w:type="paragraph" w:styleId="BalloonText">
    <w:name w:val="Balloon Text"/>
    <w:basedOn w:val="Normal"/>
    <w:link w:val="BalloonTextChar"/>
    <w:uiPriority w:val="99"/>
    <w:semiHidden/>
    <w:unhideWhenUsed/>
    <w:rsid w:val="00C75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Fidelity National Financial</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Donald</dc:creator>
  <cp:keywords/>
  <dc:description/>
  <cp:lastModifiedBy>Steve Jacobs</cp:lastModifiedBy>
  <cp:revision>2</cp:revision>
  <dcterms:created xsi:type="dcterms:W3CDTF">2020-03-25T19:05:00Z</dcterms:created>
  <dcterms:modified xsi:type="dcterms:W3CDTF">2020-03-25T19:05:00Z</dcterms:modified>
</cp:coreProperties>
</file>